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F6E29C" w14:textId="77777777" w:rsidR="00244F6F" w:rsidRDefault="00244F6F">
      <w:pPr>
        <w:spacing w:before="0"/>
      </w:pPr>
      <w:r>
        <w:separator/>
      </w:r>
    </w:p>
  </w:endnote>
  <w:endnote w:type="continuationSeparator" w:id="0">
    <w:p w14:paraId="0606BB34" w14:textId="77777777" w:rsidR="00244F6F" w:rsidRDefault="00244F6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D87D1D" w14:textId="77777777" w:rsidR="00710C3D" w:rsidRDefault="00710C3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B57967" w14:textId="77777777" w:rsidR="00710C3D" w:rsidRDefault="00710C3D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A845CE" w14:textId="77777777" w:rsidR="00710C3D" w:rsidRDefault="00710C3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71A359" w14:textId="77777777" w:rsidR="00244F6F" w:rsidRDefault="00244F6F">
      <w:pPr>
        <w:spacing w:before="0"/>
      </w:pPr>
      <w:r>
        <w:separator/>
      </w:r>
    </w:p>
  </w:footnote>
  <w:footnote w:type="continuationSeparator" w:id="0">
    <w:p w14:paraId="2B0565AC" w14:textId="77777777" w:rsidR="00244F6F" w:rsidRDefault="00244F6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F72173" w14:textId="77777777" w:rsidR="00710C3D" w:rsidRDefault="00710C3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37F8A527" w14:textId="77777777" w:rsidR="006F5E46" w:rsidRDefault="006F5E46" w:rsidP="006F5E46">
          <w:pPr>
            <w:rPr>
              <w:rFonts w:ascii="Calibri" w:hAnsi="Calibri" w:cs="Calibri"/>
              <w:b/>
              <w:sz w:val="22"/>
              <w:szCs w:val="22"/>
              <w:lang w:eastAsia="es-ES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SMPU-LP-032/2022</w:t>
          </w:r>
        </w:p>
        <w:p w14:paraId="177400B2" w14:textId="577C27D1" w:rsidR="00D82D52" w:rsidRPr="00D82D52" w:rsidRDefault="006F5E46" w:rsidP="006F5E46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b/>
              <w:bCs/>
              <w:u w:val="single"/>
              <w:lang w:val="es-ES_tradnl"/>
            </w:rPr>
          </w:pPr>
          <w:r>
            <w:rPr>
              <w:rFonts w:ascii="Calibri" w:hAnsi="Calibri" w:cs="Calibri"/>
              <w:b/>
              <w:bCs/>
              <w:sz w:val="22"/>
              <w:szCs w:val="22"/>
            </w:rPr>
            <w:t xml:space="preserve">OBRA: </w:t>
          </w:r>
          <w:r>
            <w:rPr>
              <w:rFonts w:ascii="Calibri" w:hAnsi="Calibri" w:cs="Calibri"/>
              <w:b/>
              <w:bCs/>
              <w:sz w:val="22"/>
              <w:szCs w:val="22"/>
              <w:u w:val="single"/>
            </w:rPr>
            <w:t>Carretera Monterrey-Colombia. Ampliación de 7 a 12 metros en 4.6 km (km 217+400 al 222+000). Modernización Tramo II-B, en el municipio de Anáhuac, N. L.</w:t>
          </w: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0E8AB6" w14:textId="77777777" w:rsidR="00710C3D" w:rsidRDefault="00710C3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0C4898"/>
    <w:rsid w:val="001C342C"/>
    <w:rsid w:val="00244F6F"/>
    <w:rsid w:val="00251469"/>
    <w:rsid w:val="003512EB"/>
    <w:rsid w:val="00367012"/>
    <w:rsid w:val="003C183B"/>
    <w:rsid w:val="00484C4E"/>
    <w:rsid w:val="00497898"/>
    <w:rsid w:val="004B1A03"/>
    <w:rsid w:val="00632E3A"/>
    <w:rsid w:val="00684CFF"/>
    <w:rsid w:val="006F5E46"/>
    <w:rsid w:val="00710C3D"/>
    <w:rsid w:val="00756838"/>
    <w:rsid w:val="00796D07"/>
    <w:rsid w:val="00895A69"/>
    <w:rsid w:val="009611F3"/>
    <w:rsid w:val="009D0F86"/>
    <w:rsid w:val="00A32760"/>
    <w:rsid w:val="00A73908"/>
    <w:rsid w:val="00AE7CD9"/>
    <w:rsid w:val="00D82D52"/>
    <w:rsid w:val="00DA6194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13</cp:revision>
  <dcterms:created xsi:type="dcterms:W3CDTF">2022-04-29T21:32:00Z</dcterms:created>
  <dcterms:modified xsi:type="dcterms:W3CDTF">2022-06-08T15:13:00Z</dcterms:modified>
</cp:coreProperties>
</file>